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285" w:rsidRPr="00A24285" w:rsidRDefault="00A24285" w:rsidP="00A2428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63487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A24285" w:rsidRPr="00A24285" w:rsidRDefault="00A24285" w:rsidP="00A2428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63487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63487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Технология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9361EB" w:rsidRPr="006F4E7F" w:rsidRDefault="009361EB" w:rsidP="009361EB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34875" w:rsidRDefault="00634875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34875" w:rsidRPr="006F4E7F" w:rsidRDefault="00634875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6B63" w:rsidRPr="00F016D6" w:rsidRDefault="002547B9" w:rsidP="00634875">
      <w:pPr>
        <w:spacing w:line="600" w:lineRule="atLeast"/>
        <w:jc w:val="center"/>
        <w:rPr>
          <w:b/>
          <w:bCs/>
          <w:spacing w:val="-2"/>
          <w:sz w:val="28"/>
          <w:szCs w:val="28"/>
          <w:lang w:val="ru-RU"/>
        </w:rPr>
      </w:pPr>
      <w:r w:rsidRPr="00F016D6">
        <w:rPr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D6B63" w:rsidRPr="003B3BF4" w:rsidRDefault="002547B9" w:rsidP="009361E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«Технология» для обучающихся 1–4-х классов разработана в соответствии с требованиями:</w:t>
      </w:r>
    </w:p>
    <w:p w:rsidR="002D6B63" w:rsidRPr="003B3BF4" w:rsidRDefault="002547B9" w:rsidP="009361E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30.05.2021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«Технология»;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МР-26/02вн, утвержденных Минпросвещения от 28.02.2020;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технологии для 1–4-х классов;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положения о рабочей программе;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УМК по технологии для 1–4-х классов под редакцией Е.А. Лутцевой.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учебного предмета: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цели обеспечивает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решение учебно-методических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«Технология» в учебном плане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35D06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выделяет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 изучение технологии в 1–4-х классах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часов за четыре года обучения: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1-м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 в неделю, 33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 2-м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3-м классе – 1 час 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4-м классе – 1 час в неделю, 34 часа в год.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реализуется на основе УМК по технологии для 1–4-х классов под редакцией Е.А. Лутцевой.</w:t>
      </w:r>
    </w:p>
    <w:p w:rsidR="002D6B63" w:rsidRDefault="002547B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, 20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19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Органайзер для учителя. Сценарии уроков. 1 класс. Методическое пособие.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</w:p>
    <w:p w:rsidR="002D6B63" w:rsidRPr="006F0FD1" w:rsidRDefault="002D6B63" w:rsidP="00634875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D6B63" w:rsidRPr="00BB1D90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Для обучающихся:</w:t>
      </w:r>
    </w:p>
    <w:p w:rsidR="00BB1D90" w:rsidRPr="00BB1D90" w:rsidRDefault="002547B9" w:rsidP="00BB1D90">
      <w:pPr>
        <w:pStyle w:val="a3"/>
        <w:numPr>
          <w:ilvl w:val="0"/>
          <w:numId w:val="5"/>
        </w:num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Перспектива, 2019.</w:t>
      </w:r>
    </w:p>
    <w:p w:rsidR="002D6B63" w:rsidRPr="00BB1D90" w:rsidRDefault="002547B9" w:rsidP="00BB1D9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Рабочая тетрадь. 1 класс.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Default="002D6B63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Default="00C2377D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4875" w:rsidRDefault="00634875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Pr="006F0FD1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Pr="006F0FD1" w:rsidRDefault="004B2CFF" w:rsidP="009361EB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>
        <w:rPr>
          <w:b/>
          <w:bCs/>
          <w:color w:val="252525"/>
          <w:spacing w:val="-2"/>
          <w:sz w:val="28"/>
          <w:szCs w:val="48"/>
          <w:lang w:val="ru-RU"/>
        </w:rPr>
        <w:lastRenderedPageBreak/>
        <w:t>1</w:t>
      </w:r>
      <w:r w:rsidR="00C2377D">
        <w:rPr>
          <w:b/>
          <w:bCs/>
          <w:color w:val="252525"/>
          <w:spacing w:val="-2"/>
          <w:sz w:val="28"/>
          <w:szCs w:val="48"/>
          <w:lang w:val="ru-RU"/>
        </w:rPr>
        <w:t xml:space="preserve">. </w:t>
      </w:r>
      <w:r w:rsidR="00C2377D" w:rsidRPr="006F0FD1">
        <w:rPr>
          <w:b/>
          <w:bCs/>
          <w:color w:val="252525"/>
          <w:spacing w:val="-2"/>
          <w:sz w:val="28"/>
          <w:szCs w:val="48"/>
          <w:lang w:val="ru-RU"/>
        </w:rPr>
        <w:t>Содержание учебного предмета</w:t>
      </w:r>
    </w:p>
    <w:p w:rsidR="004B2CFF" w:rsidRPr="00634875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634875">
        <w:rPr>
          <w:rFonts w:hAnsi="Times New Roman" w:cs="Times New Roman"/>
          <w:b/>
          <w:color w:val="000000"/>
          <w:sz w:val="24"/>
          <w:szCs w:val="24"/>
          <w:lang w:val="ru-RU"/>
        </w:rPr>
        <w:t>1 КЛАСС (33 ч)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</w:rPr>
        <w:t>Использование дополнительных отделочных материалов.</w:t>
      </w:r>
    </w:p>
    <w:p w:rsidR="003E3BA5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3E3BA5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3E3BA5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634875" w:rsidRPr="004B2CFF" w:rsidRDefault="0063487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lastRenderedPageBreak/>
        <w:t>Конструирование и моделирование</w:t>
      </w:r>
      <w:r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634875" w:rsidRPr="00634875" w:rsidRDefault="004B2CFF" w:rsidP="004B2CFF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B2CFF" w:rsidRPr="00634875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</w:rPr>
      </w:pPr>
      <w:r w:rsidRPr="00634875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2 </w:t>
      </w:r>
      <w:r w:rsidRPr="00634875">
        <w:rPr>
          <w:rFonts w:hAnsi="Times New Roman" w:cs="Times New Roman"/>
          <w:b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бумаги и картона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текстильных материалов.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ёлочка)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онструирование и моделирование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учебной/ практической задачи;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634875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3 </w:t>
      </w:r>
      <w:r w:rsidRPr="00634875">
        <w:rPr>
          <w:rFonts w:hAnsi="Times New Roman" w:cs="Times New Roman"/>
          <w:b/>
          <w:color w:val="000000"/>
          <w:sz w:val="24"/>
          <w:szCs w:val="24"/>
        </w:rPr>
        <w:t>КЛАСС (34 ч)</w:t>
      </w:r>
    </w:p>
    <w:p w:rsidR="00634875" w:rsidRPr="00634875" w:rsidRDefault="00634875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lastRenderedPageBreak/>
        <w:t>Конструирование и моделирование</w:t>
      </w:r>
      <w:r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Информационно-коммуникативные технологии </w:t>
      </w:r>
    </w:p>
    <w:p w:rsid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4B2CFF">
        <w:rPr>
          <w:rFonts w:hAnsi="Times New Roman" w:cs="Times New Roman"/>
          <w:color w:val="000000"/>
          <w:sz w:val="24"/>
          <w:szCs w:val="24"/>
        </w:rPr>
        <w:t>DVD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4B2CFF">
        <w:rPr>
          <w:rFonts w:hAnsi="Times New Roman" w:cs="Times New Roman"/>
          <w:color w:val="000000"/>
          <w:sz w:val="24"/>
          <w:szCs w:val="24"/>
        </w:rPr>
        <w:t>Microsoft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чертёж/эскиз развёртки изделия;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описывать предметы рукотворного мира, оценивать их достоинства;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634875">
        <w:rPr>
          <w:rFonts w:hAnsi="Times New Roman" w:cs="Times New Roman"/>
          <w:b/>
          <w:color w:val="000000"/>
          <w:sz w:val="24"/>
          <w:szCs w:val="24"/>
          <w:lang w:val="ru-RU"/>
        </w:rPr>
        <w:t>4 КЛАСС (34 ч)</w:t>
      </w:r>
    </w:p>
    <w:p w:rsidR="00634875" w:rsidRPr="00634875" w:rsidRDefault="00634875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 ручной обработки материалов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сборки изделия. Выбор способов отделки.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</w:rPr>
        <w:t>Комбинированное использование разных материалов.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Конструирование и моделирование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нформационно-коммуникативные технологии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r w:rsidRPr="004B2CFF">
        <w:rPr>
          <w:rFonts w:hAnsi="Times New Roman" w:cs="Times New Roman"/>
          <w:color w:val="000000"/>
          <w:sz w:val="24"/>
          <w:szCs w:val="24"/>
        </w:rPr>
        <w:t>PowerPoint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3E3BA5" w:rsidRDefault="003E3BA5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др.;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РФ;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 </w:t>
      </w: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«шаги» для получения необходимого результата;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действия;проявлять волевую саморегуляцию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работы; в доброжелательной форме комментировать и оценивать их достижения;</w:t>
      </w:r>
    </w:p>
    <w:p w:rsidR="00C2377D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2.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«ТЕХНОЛОГИЯ» НА УРОВНЕ НАЧАЛЬНОГО ОБЩЕГО ОБРАЗОВАНИЯ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ЛИЧНОСТНЫЕ РЕЗУЛЬТАТЫ ОБУЧАЮЩЕГОСЯ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МЕТАПРЕДМЕТНЫЕ РЕЗУЛЬТАТЫ ОБУЧАЮЩЕГОСЯ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 в начальной школе у обучающегося формируются следующие универсальные учебные действия.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ознавательные УУД: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группы объектов/изделий, выделять в них общее и различия;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схемы, модели и простейшие чертежи в собственной практической творческой деятельности;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Коммуникативные УУД: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КУРСА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«ТЕХНОЛОГИЯ»</w:t>
      </w:r>
    </w:p>
    <w:p w:rsidR="004B2CFF" w:rsidRPr="00634875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8"/>
          <w:szCs w:val="24"/>
          <w:lang w:val="ru-RU"/>
        </w:rPr>
      </w:pPr>
      <w:r w:rsidRPr="00634875">
        <w:rPr>
          <w:rFonts w:hAnsi="Times New Roman" w:cs="Times New Roman"/>
          <w:b/>
          <w:color w:val="000000"/>
          <w:sz w:val="28"/>
          <w:szCs w:val="24"/>
          <w:lang w:val="ru-RU"/>
        </w:rPr>
        <w:t>1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первом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др.; эстетично и аккуратно выполнять отделку раскрашиванием, аппликацией,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4B2CFF" w:rsidRPr="00634875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8"/>
          <w:szCs w:val="24"/>
          <w:lang w:val="ru-RU"/>
        </w:rPr>
      </w:pPr>
      <w:r w:rsidRPr="00634875">
        <w:rPr>
          <w:rFonts w:hAnsi="Times New Roman" w:cs="Times New Roman"/>
          <w:b/>
          <w:color w:val="000000"/>
          <w:sz w:val="28"/>
          <w:szCs w:val="24"/>
          <w:lang w:val="ru-RU"/>
        </w:rPr>
        <w:t>2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во втором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делать выбор, какое мнение принять — своё или другое, высказанное в ходе обсуждения;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4B2CFF" w:rsidRPr="00634875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8"/>
          <w:szCs w:val="24"/>
          <w:lang w:val="ru-RU"/>
        </w:rPr>
      </w:pPr>
      <w:r w:rsidRPr="00634875">
        <w:rPr>
          <w:rFonts w:hAnsi="Times New Roman" w:cs="Times New Roman"/>
          <w:b/>
          <w:color w:val="000000"/>
          <w:sz w:val="28"/>
          <w:szCs w:val="24"/>
          <w:lang w:val="ru-RU"/>
        </w:rPr>
        <w:t>3 класс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третьем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 и других электронных средствах обучения;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2CFF" w:rsidRPr="00634875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8"/>
          <w:szCs w:val="24"/>
          <w:lang w:val="ru-RU"/>
        </w:rPr>
      </w:pPr>
      <w:r w:rsidRPr="00634875">
        <w:rPr>
          <w:rFonts w:hAnsi="Times New Roman" w:cs="Times New Roman"/>
          <w:b/>
          <w:color w:val="000000"/>
          <w:sz w:val="28"/>
          <w:szCs w:val="24"/>
          <w:lang w:val="ru-RU"/>
        </w:rPr>
        <w:lastRenderedPageBreak/>
        <w:t>4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четвёртом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информацией; работать в программах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B2CFF">
        <w:rPr>
          <w:rFonts w:hAnsi="Times New Roman" w:cs="Times New Roman"/>
          <w:color w:val="000000"/>
          <w:sz w:val="24"/>
          <w:szCs w:val="24"/>
        </w:rPr>
        <w:t>Power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color w:val="000000"/>
          <w:sz w:val="24"/>
          <w:szCs w:val="24"/>
        </w:rPr>
        <w:t>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634875" w:rsidRDefault="0063487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634875" w:rsidRDefault="0063487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634875" w:rsidRDefault="0063487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634875" w:rsidRDefault="0063487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634875" w:rsidRDefault="0063487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D6B63" w:rsidRPr="00BB1D90" w:rsidRDefault="00C2377D" w:rsidP="00634875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 xml:space="preserve">3. </w:t>
      </w:r>
      <w:r w:rsidR="002547B9" w:rsidRPr="00BB1D90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8304F5" w:rsidRPr="00634875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634875" w:rsidTr="008304F5">
        <w:trPr>
          <w:trHeight w:val="76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 — образовательная онлайн-платформа для школьников, их родителей и учителей.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 изучаемых на уроках явлений, организация их работы с получаемой на уроке социально значимой информацией;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4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Рабочее место, его организация в зависимости от вида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Правила безопасности при работе инструментами и приспособлениями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Профессии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родных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знакомых.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Профессии сферы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обслуживания.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Традиции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праздники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народов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России,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ремёсла,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обычаи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2.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ТЕХНОЛОГИИ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РУЧНОЙ</w:t>
            </w:r>
            <w:r w:rsidRPr="00A0785C">
              <w:rPr>
                <w:rFonts w:ascii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ОБРАБОТКИ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Бережное, экономное и рациональное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использование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lastRenderedPageBreak/>
              <w:t xml:space="preserve">обрабатываемых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материалов.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Основные технологические операции ручной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обработки материалов. </w:t>
            </w:r>
            <w:r w:rsidRPr="00A0785C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</w:rPr>
              <w:t>Общее представление.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разметки деталей с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опорой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рисунки,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графическую</w:t>
            </w:r>
            <w:r w:rsidRPr="008304F5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инструкцию,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простейшую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схему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</w:rPr>
            </w:pP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Чтение</w:t>
            </w:r>
            <w:r w:rsidRPr="00A0785C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условных</w:t>
            </w:r>
            <w:r w:rsidRPr="00A0785C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графических</w:t>
            </w:r>
            <w:r w:rsidRPr="00A0785C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w w:val="105"/>
              </w:rPr>
              <w:t>изображений</w:t>
            </w:r>
            <w:r w:rsidRPr="00A0785C">
              <w:rPr>
                <w:rFonts w:ascii="Times New Roman" w:hAnsi="Times New Roman" w:cs="Times New Roman"/>
                <w:spacing w:val="-36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Правила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экономной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разметки.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соединения деталей в изделии.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Приёмы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правила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клеем.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Отделка изделия или его деталей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(окрашивание,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вышивка,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аппликация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др.)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Подбор соответствующих инструментов и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способов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обработки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материалов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зависимости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свойств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видов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изделий.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Общие свойства бумаги. Способы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обработки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бумаги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различных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Резание бумаги ножницами. Правила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безопасной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передачи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хранения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ножниц.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</w:rPr>
            </w:pPr>
            <w:r w:rsidRPr="00A0785C">
              <w:rPr>
                <w:rFonts w:ascii="Times New Roman" w:hAnsi="Times New Roman" w:cs="Times New Roman"/>
                <w:w w:val="105"/>
              </w:rPr>
              <w:t>Картон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Пластические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массы,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lastRenderedPageBreak/>
              <w:t>их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.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Приёмы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изготовления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изделий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доступной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сложности формы из них.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 природных материалов. Приёмы работы с природными материалами.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Общее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представление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тканях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строении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свойствах.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Швейные инструменты и приспособления</w:t>
            </w:r>
            <w:r w:rsidRPr="00A0785C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Использование дополнительных отделочных</w:t>
            </w:r>
            <w:r w:rsidRPr="00A0785C">
              <w:rPr>
                <w:rFonts w:ascii="Times New Roman" w:hAnsi="Times New Roman" w:cs="Times New Roman"/>
                <w:spacing w:val="-37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w w:val="105"/>
              </w:rPr>
              <w:t>материалов.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(пластические массы, бумага,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текстиль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др.)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Общее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представление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изделия;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детали и части изделия, их взаимное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расположение в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общей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соединения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деталей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изделиях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Образец, анализ конструкции образцов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lastRenderedPageBreak/>
              <w:t>изделий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Изготовление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изделий</w:t>
            </w:r>
            <w:r w:rsidRPr="008304F5">
              <w:rPr>
                <w:rFonts w:ascii="Times New Roman" w:hAnsi="Times New Roman" w:cs="Times New Roman"/>
                <w:bCs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образцу, 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рисунку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3.8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Конструирование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модели</w:t>
            </w:r>
            <w:r w:rsidRPr="008304F5">
              <w:rPr>
                <w:rFonts w:ascii="Times New Roman" w:hAnsi="Times New Roman" w:cs="Times New Roman"/>
                <w:bCs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(на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плоскости). Взаимосвязь выполняемого действия и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Элементарное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прогнозирование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порядка действий в зависимости от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желаемого/ необходимого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Выбор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способа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работы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зависимости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от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требуемого результата/ замы</w:t>
            </w:r>
            <w:r w:rsidRPr="008304F5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сла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0785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ИНФОРМАЦИОННО-КОММУНИКАТИВНЫЕ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Демонстрация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учителем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готовых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</w:t>
            </w:r>
            <w:r w:rsidRPr="008304F5">
              <w:rPr>
                <w:rFonts w:ascii="Times New Roman" w:hAnsi="Times New Roman" w:cs="Times New Roman"/>
                <w:bCs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информационных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носителях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</w:rPr>
            </w:pPr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Информация.</w:t>
            </w:r>
            <w:r w:rsidRPr="00A0785C">
              <w:rPr>
                <w:rFonts w:ascii="Times New Roman" w:hAnsi="Times New Roman" w:cs="Times New Roman"/>
                <w:bCs/>
                <w:spacing w:val="-9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Виды</w:t>
            </w:r>
            <w:r w:rsidRPr="00A0785C">
              <w:rPr>
                <w:rFonts w:ascii="Times New Roman" w:hAnsi="Times New Roman" w:cs="Times New Roman"/>
                <w:bCs/>
                <w:spacing w:val="-8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bCs/>
                <w:w w:val="105"/>
              </w:rPr>
              <w:t>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8304F5" w:rsidRPr="003A570E" w:rsidRDefault="008304F5" w:rsidP="00634875">
      <w:pPr>
        <w:spacing w:before="0" w:before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D6B63" w:rsidRPr="003A570E" w:rsidRDefault="002547B9" w:rsidP="00634875">
      <w:pPr>
        <w:spacing w:before="0" w:before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2-й класс</w:t>
      </w:r>
    </w:p>
    <w:tbl>
      <w:tblPr>
        <w:tblW w:w="10422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941D01" w:rsidRPr="0063487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941D01" w:rsidRPr="0063487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 — образовательная онлайн-платформа для школьников, их родителей и учителей.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4D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Рукотворный мир - результат труда человека.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Средства художественной выразительности.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Общее представление о технологическом процессе.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Традиции и современность.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 Мастера и их профессии, правила мастера.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Культурные традиции.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Элементарная творческая и проектная деятельность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Несложные коллективные, групповые проекты.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1540F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Выбор материалов по их декоративно-художественным и </w:t>
            </w: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 xml:space="preserve">конструктивным свойствам.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Подвижное соединение деталей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Виды условных графических изображений. Чертёжные инструменты.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Приёмы безопасной работы колющими (циркуль) инструментами.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Технология обработки бумаги и картона.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Лекало. Разметка с помощью лекала.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Использование дополнительных материалов.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Основные и дополнительные детали.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Общее представление о </w:t>
            </w: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правилах создания гармоничной композиции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2.17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Симметрия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Способы разметки симметричных форм.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Способы конструирования симметричных форм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r w:rsidRPr="001540FE">
              <w:rPr>
                <w:rFonts w:ascii="Times New Roman" w:hAnsi="Times New Roman" w:cs="Times New Roman"/>
                <w:b/>
              </w:rPr>
              <w:t>Модуль 3. КОНСТРУИРОВАНИЕ И 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Подвижное соединение деталей конструкции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изменений в изделие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дополнений в изделие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r w:rsidRPr="001540FE">
              <w:rPr>
                <w:rFonts w:ascii="Times New Roman" w:hAnsi="Times New Roman" w:cs="Times New Roman"/>
                <w:b/>
              </w:rPr>
              <w:t>Модуль 4. ИНФОРМАЦИОННО-КОММУНИКАТИВНЫЕ 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Поиск информации. Интернет как источник информации.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</w:pPr>
          </w:p>
        </w:tc>
      </w:tr>
      <w:tr w:rsidR="00941D01" w:rsidTr="00941D0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 КОЛИЧЕСТВО ЧАСОВ 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41D01" w:rsidRPr="00A6720D" w:rsidRDefault="00941D01" w:rsidP="00941D01">
            <w:pPr>
              <w:pStyle w:val="TableParagraph"/>
              <w:rPr>
                <w:b/>
              </w:rPr>
            </w:pPr>
          </w:p>
        </w:tc>
      </w:tr>
    </w:tbl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631187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10422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3A570E" w:rsidRPr="0063487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№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3A570E" w:rsidRPr="0063487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numPr>
                <w:ilvl w:val="0"/>
                <w:numId w:val="40"/>
              </w:numPr>
              <w:ind w:left="66" w:hanging="66"/>
              <w:contextualSpacing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25" w:right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1.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ТЕХНОЛОГИИ,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ПРОФЕССИИ</w:t>
            </w:r>
            <w:r w:rsidRPr="003A570E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форма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учебника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РЭШ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Единая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цифровых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ресурсов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school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collection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edu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ru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).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Московская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 w:hanging="3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Материальные и духовные потребности человека как движущие силы прогресса.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Разнообразие предметов рукотворного мира.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Современные производства и профессии, связанные с обработкой материалов, аналогичных используемым на уроках технологии.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Общие правила создания предметов рукотворного мира.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Информационно-коммуникационные технологии в жизни современного человека.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человеком инженерных задач на основе изучения природных законов  — жёсткость конструкции.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Коллективные,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групповые и индивидуальные проекты в рамках изучаемой тематики.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11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Виды искусственных и синтетических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обработки материалов в различных видах изделий.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Инструменты и приспособления (циркуль, угольник, канцелярский нож, шило, и др.). Биговка (рицовка)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Изготовление объёмных изделий из развёрток.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Чтение и построение простого чертежа/эскиза развёртки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Технология обработки текстильных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Использование вариантов строчек для соединения деталей изделия и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отделки.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Пришивание пуговиц (с двумя-четырьмя отверстиями).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3. КОНСТРУИРОВАНИЕ И 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различных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4" w:right="1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различных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подвижного и неподвижного соединения деталей набора «Конструктор».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Жёсткость и устойчивость конструкции.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Создание простых макетов архитектурных сооружений, технических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устройств, бытовых конструкций.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моделей архитектурных сооружений, технических устройств, бытовых конструкций.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4. ИНФОРМАЦИОННО-КОММУНИКАТИВНЫЕ 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4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Источники информации, используемые человеком в быту.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Персональный компьютер (ПК) и его назначение.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Работа с доступной информацией. Работа с текстовым редактором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.1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ind w:left="67"/>
              <w:rPr>
                <w:rFonts w:ascii="Times New Roman" w:eastAsia="Calibri" w:hAnsi="Times New Roman" w:cs="Times New Roman"/>
                <w:b/>
              </w:rPr>
            </w:pPr>
            <w:r w:rsidRPr="003A570E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2D6B63" w:rsidRPr="005B7DAF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5B7DAF">
        <w:rPr>
          <w:b/>
          <w:bCs/>
          <w:color w:val="252525"/>
          <w:spacing w:val="-2"/>
          <w:sz w:val="28"/>
          <w:szCs w:val="28"/>
        </w:rPr>
        <w:lastRenderedPageBreak/>
        <w:t>4-й класс</w:t>
      </w: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8304F5" w:rsidRPr="00634875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634875" w:rsidTr="008304F5">
        <w:trPr>
          <w:trHeight w:val="23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  <w:p w:rsidR="008304F5" w:rsidRPr="00A0785C" w:rsidRDefault="008304F5" w:rsidP="008304F5">
            <w:pPr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 — образовательная онлайн-платформа для школьников, их родителей и учителей.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3630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 и технологии современного мира. Использование достижений науки в развитии технического прогресса. </w:t>
            </w:r>
          </w:p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634875" w:rsidTr="008A0DD2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A0DD2">
            <w:pPr>
              <w:ind w:left="107" w:rightChars="34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опасностями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(пожарные, космонавты, химики и др.).</w:t>
            </w:r>
          </w:p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Изготовление изделий с учётом традиционных правил и современных технологий (лепка, вязание, шитьё, вышивка и 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</w:t>
            </w:r>
          </w:p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2.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ТЕХНОЛОГИИ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РУЧНОЙ</w:t>
            </w:r>
            <w:r w:rsidRPr="00A0785C">
              <w:rPr>
                <w:rFonts w:ascii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ОБРАБОТКИ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Синтетические материалы — ткани, полимеры (пластик,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поролон). Их свойства.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построений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оптимальных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деталей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отделки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текстильных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Обобщённое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видах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тканей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натуральные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одежды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её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назначения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текстильных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освоенными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Комбинированное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Современные требования к техническим устройствам (экологичность, безопасность, эргономичность и др.).</w:t>
            </w:r>
          </w:p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изделий из различных материалов, в том числе наборов «Конструктор» по проектному заданию или собственному замыслу.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оптимальных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доступных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конструкторско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проблем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этапах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Робототехника. Конструктивные, соединительные элементы и основные узлы робота.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детали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алгоритма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Преобразование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41566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41566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0785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ИНФОРМАЦИОННО-КОММУНИКАТИВНЫЕ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доступной информацией в Интернете и на цифровых носителях информации.</w:t>
            </w:r>
          </w:p>
          <w:p w:rsidR="009A38DB" w:rsidRPr="008304F5" w:rsidRDefault="009A38DB" w:rsidP="009A38DB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и медиаресурсы в художественно-конструкторской, проектной, предметной преобразующей деятельности. </w:t>
            </w:r>
          </w:p>
          <w:p w:rsidR="009A38DB" w:rsidRPr="008304F5" w:rsidRDefault="009A38DB" w:rsidP="008A0DD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9A38DB" w:rsidRDefault="009A38DB" w:rsidP="008A0DD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дополнительной информации по тематике 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презентаций в программе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PowerPoint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или другой.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2547B9" w:rsidRDefault="002547B9"/>
    <w:sectPr w:rsidR="002547B9" w:rsidSect="00634875">
      <w:pgSz w:w="11907" w:h="16839"/>
      <w:pgMar w:top="1134" w:right="851" w:bottom="1276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4B2CFF">
      <w:pPr>
        <w:spacing w:before="0" w:after="0"/>
      </w:pPr>
      <w:r>
        <w:separator/>
      </w:r>
    </w:p>
  </w:endnote>
  <w:endnote w:type="continuationSeparator" w:id="0">
    <w:p w:rsidR="00E668D3" w:rsidRDefault="00E668D3" w:rsidP="004B2C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Almonte Snow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4B2CFF">
      <w:pPr>
        <w:spacing w:before="0" w:after="0"/>
      </w:pPr>
      <w:r>
        <w:separator/>
      </w:r>
    </w:p>
  </w:footnote>
  <w:footnote w:type="continuationSeparator" w:id="0">
    <w:p w:rsidR="00E668D3" w:rsidRDefault="00E668D3" w:rsidP="004B2CF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654623"/>
    <w:multiLevelType w:val="hybridMultilevel"/>
    <w:tmpl w:val="3224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E9C26AD"/>
    <w:multiLevelType w:val="hybridMultilevel"/>
    <w:tmpl w:val="6682F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8F7453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28" w15:restartNumberingAfterBreak="0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74A5A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7" w15:restartNumberingAfterBreak="0">
    <w:nsid w:val="75631E3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4276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29"/>
  </w:num>
  <w:num w:numId="3">
    <w:abstractNumId w:val="38"/>
  </w:num>
  <w:num w:numId="4">
    <w:abstractNumId w:val="37"/>
  </w:num>
  <w:num w:numId="5">
    <w:abstractNumId w:val="21"/>
  </w:num>
  <w:num w:numId="6">
    <w:abstractNumId w:val="12"/>
  </w:num>
  <w:num w:numId="7">
    <w:abstractNumId w:val="9"/>
  </w:num>
  <w:num w:numId="8">
    <w:abstractNumId w:val="15"/>
  </w:num>
  <w:num w:numId="9">
    <w:abstractNumId w:val="6"/>
  </w:num>
  <w:num w:numId="10">
    <w:abstractNumId w:val="36"/>
  </w:num>
  <w:num w:numId="11">
    <w:abstractNumId w:val="27"/>
  </w:num>
  <w:num w:numId="12">
    <w:abstractNumId w:val="26"/>
  </w:num>
  <w:num w:numId="13">
    <w:abstractNumId w:val="1"/>
  </w:num>
  <w:num w:numId="14">
    <w:abstractNumId w:val="30"/>
  </w:num>
  <w:num w:numId="15">
    <w:abstractNumId w:val="10"/>
  </w:num>
  <w:num w:numId="16">
    <w:abstractNumId w:val="7"/>
  </w:num>
  <w:num w:numId="17">
    <w:abstractNumId w:val="31"/>
  </w:num>
  <w:num w:numId="18">
    <w:abstractNumId w:val="22"/>
  </w:num>
  <w:num w:numId="19">
    <w:abstractNumId w:val="32"/>
  </w:num>
  <w:num w:numId="20">
    <w:abstractNumId w:val="3"/>
  </w:num>
  <w:num w:numId="21">
    <w:abstractNumId w:val="39"/>
  </w:num>
  <w:num w:numId="22">
    <w:abstractNumId w:val="14"/>
  </w:num>
  <w:num w:numId="23">
    <w:abstractNumId w:val="34"/>
  </w:num>
  <w:num w:numId="24">
    <w:abstractNumId w:val="19"/>
  </w:num>
  <w:num w:numId="25">
    <w:abstractNumId w:val="35"/>
  </w:num>
  <w:num w:numId="26">
    <w:abstractNumId w:val="18"/>
  </w:num>
  <w:num w:numId="27">
    <w:abstractNumId w:val="23"/>
  </w:num>
  <w:num w:numId="28">
    <w:abstractNumId w:val="5"/>
  </w:num>
  <w:num w:numId="29">
    <w:abstractNumId w:val="0"/>
  </w:num>
  <w:num w:numId="30">
    <w:abstractNumId w:val="2"/>
  </w:num>
  <w:num w:numId="31">
    <w:abstractNumId w:val="11"/>
  </w:num>
  <w:num w:numId="32">
    <w:abstractNumId w:val="25"/>
  </w:num>
  <w:num w:numId="33">
    <w:abstractNumId w:val="17"/>
  </w:num>
  <w:num w:numId="34">
    <w:abstractNumId w:val="4"/>
  </w:num>
  <w:num w:numId="35">
    <w:abstractNumId w:val="28"/>
  </w:num>
  <w:num w:numId="36">
    <w:abstractNumId w:val="8"/>
  </w:num>
  <w:num w:numId="37">
    <w:abstractNumId w:val="20"/>
  </w:num>
  <w:num w:numId="38">
    <w:abstractNumId w:val="33"/>
  </w:num>
  <w:num w:numId="39">
    <w:abstractNumId w:val="16"/>
  </w:num>
  <w:num w:numId="40">
    <w:abstractNumId w:val="1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4F11"/>
    <w:rsid w:val="000A1BEF"/>
    <w:rsid w:val="00156337"/>
    <w:rsid w:val="0023071D"/>
    <w:rsid w:val="002455E9"/>
    <w:rsid w:val="002547B9"/>
    <w:rsid w:val="002D33B1"/>
    <w:rsid w:val="002D3591"/>
    <w:rsid w:val="002D6B63"/>
    <w:rsid w:val="003514A0"/>
    <w:rsid w:val="003549ED"/>
    <w:rsid w:val="003A570E"/>
    <w:rsid w:val="003B3BF4"/>
    <w:rsid w:val="003E3BA5"/>
    <w:rsid w:val="003E641B"/>
    <w:rsid w:val="00470377"/>
    <w:rsid w:val="00471D1E"/>
    <w:rsid w:val="004B2CFF"/>
    <w:rsid w:val="004F76EA"/>
    <w:rsid w:val="004F7E17"/>
    <w:rsid w:val="00524D88"/>
    <w:rsid w:val="005A05CE"/>
    <w:rsid w:val="005A26A2"/>
    <w:rsid w:val="005B7DAF"/>
    <w:rsid w:val="00631187"/>
    <w:rsid w:val="00634875"/>
    <w:rsid w:val="00653AF6"/>
    <w:rsid w:val="00657B6B"/>
    <w:rsid w:val="006F0FD1"/>
    <w:rsid w:val="00707A8B"/>
    <w:rsid w:val="0082361A"/>
    <w:rsid w:val="008304F5"/>
    <w:rsid w:val="008D38E3"/>
    <w:rsid w:val="008D5AB6"/>
    <w:rsid w:val="009361EB"/>
    <w:rsid w:val="00941D01"/>
    <w:rsid w:val="009A38DB"/>
    <w:rsid w:val="009F12F6"/>
    <w:rsid w:val="009F6CA0"/>
    <w:rsid w:val="00A24285"/>
    <w:rsid w:val="00AF02CE"/>
    <w:rsid w:val="00B35D06"/>
    <w:rsid w:val="00B73A5A"/>
    <w:rsid w:val="00BB1D90"/>
    <w:rsid w:val="00C2377D"/>
    <w:rsid w:val="00E07D69"/>
    <w:rsid w:val="00E438A1"/>
    <w:rsid w:val="00E668D3"/>
    <w:rsid w:val="00E81824"/>
    <w:rsid w:val="00EF05FD"/>
    <w:rsid w:val="00F016D6"/>
    <w:rsid w:val="00F01E19"/>
    <w:rsid w:val="00FA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25C84"/>
  <w15:docId w15:val="{8A4C3240-F204-447D-8D5C-7BB7602D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4F5"/>
  </w:style>
  <w:style w:type="paragraph" w:styleId="10">
    <w:name w:val="heading 1"/>
    <w:basedOn w:val="a"/>
    <w:next w:val="a"/>
    <w:link w:val="11"/>
    <w:uiPriority w:val="1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1"/>
    <w:qFormat/>
    <w:rsid w:val="004B2CFF"/>
    <w:pPr>
      <w:widowControl w:val="0"/>
      <w:autoSpaceDE w:val="0"/>
      <w:autoSpaceDN w:val="0"/>
      <w:spacing w:before="66" w:beforeAutospacing="0" w:after="0" w:afterAutospacing="0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4B2CFF"/>
    <w:pPr>
      <w:widowControl w:val="0"/>
      <w:autoSpaceDE w:val="0"/>
      <w:autoSpaceDN w:val="0"/>
      <w:spacing w:before="67" w:beforeAutospacing="0" w:after="0" w:afterAutospacing="0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C2377D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1"/>
    <w:rsid w:val="004B2CFF"/>
    <w:rPr>
      <w:rFonts w:ascii="Trebuchet MS" w:eastAsia="Trebuchet MS" w:hAnsi="Trebuchet MS" w:cs="Trebuchet MS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B2CFF"/>
    <w:rPr>
      <w:rFonts w:ascii="Calibri" w:eastAsia="Calibri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1"/>
    <w:rsid w:val="004B2CFF"/>
    <w:rPr>
      <w:rFonts w:ascii="Trebuchet MS" w:eastAsia="Trebuchet MS" w:hAnsi="Trebuchet MS" w:cs="Trebuchet MS"/>
    </w:rPr>
  </w:style>
  <w:style w:type="character" w:customStyle="1" w:styleId="50">
    <w:name w:val="Заголовок 5 Знак"/>
    <w:basedOn w:val="a0"/>
    <w:link w:val="5"/>
    <w:uiPriority w:val="1"/>
    <w:rsid w:val="004B2CFF"/>
    <w:rPr>
      <w:rFonts w:ascii="Trebuchet MS" w:eastAsia="Trebuchet MS" w:hAnsi="Trebuchet MS" w:cs="Trebuchet MS"/>
    </w:rPr>
  </w:style>
  <w:style w:type="character" w:customStyle="1" w:styleId="60">
    <w:name w:val="Заголовок 6 Знак"/>
    <w:basedOn w:val="a0"/>
    <w:link w:val="6"/>
    <w:uiPriority w:val="1"/>
    <w:rsid w:val="004B2CFF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1"/>
    <w:rsid w:val="004B2C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B2CF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B2CFF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Title"/>
    <w:basedOn w:val="a"/>
    <w:link w:val="a7"/>
    <w:uiPriority w:val="1"/>
    <w:qFormat/>
    <w:rsid w:val="004B2CFF"/>
    <w:pPr>
      <w:widowControl w:val="0"/>
      <w:autoSpaceDE w:val="0"/>
      <w:autoSpaceDN w:val="0"/>
      <w:spacing w:before="239" w:beforeAutospacing="0" w:after="0" w:afterAutospacing="0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7">
    <w:name w:val="Заголовок Знак"/>
    <w:basedOn w:val="a0"/>
    <w:link w:val="a6"/>
    <w:uiPriority w:val="1"/>
    <w:rsid w:val="004B2CFF"/>
    <w:rPr>
      <w:rFonts w:ascii="Trebuchet MS" w:eastAsia="Trebuchet MS" w:hAnsi="Trebuchet MS" w:cs="Trebuchet MS"/>
      <w:sz w:val="42"/>
      <w:szCs w:val="42"/>
    </w:rPr>
  </w:style>
  <w:style w:type="paragraph" w:customStyle="1" w:styleId="TableParagraph">
    <w:name w:val="Table Paragraph"/>
    <w:basedOn w:val="a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paragraph" w:styleId="a8">
    <w:name w:val="TOC Heading"/>
    <w:basedOn w:val="10"/>
    <w:next w:val="a"/>
    <w:uiPriority w:val="39"/>
    <w:unhideWhenUsed/>
    <w:qFormat/>
    <w:rsid w:val="004B2CFF"/>
    <w:pPr>
      <w:spacing w:before="480" w:beforeAutospacing="0" w:after="0" w:afterAutospacing="0" w:line="276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</w:pPr>
    <w:rPr>
      <w:rFonts w:eastAsia="Bookman Old Style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440"/>
    </w:pPr>
    <w:rPr>
      <w:rFonts w:eastAsia="Bookman Old Style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  <w:ind w:left="220"/>
    </w:pPr>
    <w:rPr>
      <w:rFonts w:eastAsia="Bookman Old Style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660"/>
    </w:pPr>
    <w:rPr>
      <w:rFonts w:eastAsia="Bookman Old Style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880"/>
    </w:pPr>
    <w:rPr>
      <w:rFonts w:eastAsia="Bookman Old Style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100"/>
    </w:pPr>
    <w:rPr>
      <w:rFonts w:eastAsia="Bookman Old Style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320"/>
    </w:pPr>
    <w:rPr>
      <w:rFonts w:eastAsia="Bookman Old Style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540"/>
    </w:pPr>
    <w:rPr>
      <w:rFonts w:eastAsia="Bookman Old Style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760"/>
    </w:pPr>
    <w:rPr>
      <w:rFonts w:eastAsia="Bookman Old Style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4B2C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Tahoma" w:eastAsia="Bookman Old Style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2CFF"/>
    <w:rPr>
      <w:rFonts w:ascii="Tahoma" w:eastAsia="Bookman Old Style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d">
    <w:name w:val="Верхний колонтитул Знак"/>
    <w:basedOn w:val="a0"/>
    <w:link w:val="ac"/>
    <w:uiPriority w:val="99"/>
    <w:rsid w:val="004B2CFF"/>
    <w:rPr>
      <w:rFonts w:ascii="Bookman Old Style" w:eastAsia="Bookman Old Style" w:hAnsi="Bookman Old Style" w:cs="Bookman Old Style"/>
    </w:rPr>
  </w:style>
  <w:style w:type="paragraph" w:styleId="ae">
    <w:name w:val="footer"/>
    <w:basedOn w:val="a"/>
    <w:link w:val="af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f">
    <w:name w:val="Нижний колонтитул Знак"/>
    <w:basedOn w:val="a0"/>
    <w:link w:val="ae"/>
    <w:uiPriority w:val="99"/>
    <w:rsid w:val="004B2CFF"/>
    <w:rPr>
      <w:rFonts w:ascii="Bookman Old Style" w:eastAsia="Bookman Old Style" w:hAnsi="Bookman Old Style" w:cs="Bookman Old Style"/>
    </w:rPr>
  </w:style>
  <w:style w:type="paragraph" w:styleId="af0">
    <w:name w:val="footnote text"/>
    <w:basedOn w:val="a"/>
    <w:link w:val="af1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B2CFF"/>
    <w:rPr>
      <w:rFonts w:ascii="Bookman Old Style" w:eastAsia="Bookman Old Style" w:hAnsi="Bookman Old Style" w:cs="Bookman Old Style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B2CFF"/>
    <w:rPr>
      <w:vertAlign w:val="superscript"/>
    </w:rPr>
  </w:style>
  <w:style w:type="numbering" w:customStyle="1" w:styleId="1">
    <w:name w:val="Текущий список1"/>
    <w:uiPriority w:val="99"/>
    <w:rsid w:val="004B2CFF"/>
    <w:pPr>
      <w:numPr>
        <w:numId w:val="10"/>
      </w:numPr>
    </w:pPr>
  </w:style>
  <w:style w:type="numbering" w:customStyle="1" w:styleId="2">
    <w:name w:val="Текущий список2"/>
    <w:uiPriority w:val="99"/>
    <w:rsid w:val="004B2CFF"/>
    <w:pPr>
      <w:numPr>
        <w:numId w:val="11"/>
      </w:numPr>
    </w:pPr>
  </w:style>
  <w:style w:type="character" w:styleId="af3">
    <w:name w:val="page number"/>
    <w:basedOn w:val="a0"/>
    <w:uiPriority w:val="99"/>
    <w:semiHidden/>
    <w:unhideWhenUsed/>
    <w:rsid w:val="004B2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C727F-24ED-42CF-88C8-70EA14EAC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35</Pages>
  <Words>9743</Words>
  <Characters>55538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25</cp:revision>
  <cp:lastPrinted>2022-11-22T14:53:00Z</cp:lastPrinted>
  <dcterms:created xsi:type="dcterms:W3CDTF">2022-07-12T10:15:00Z</dcterms:created>
  <dcterms:modified xsi:type="dcterms:W3CDTF">2022-11-22T14:53:00Z</dcterms:modified>
</cp:coreProperties>
</file>